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7A" w:rsidRDefault="00E4694C" w:rsidP="00ED7F43">
      <w:pPr>
        <w:rPr>
          <w:rFonts w:cs="Arial"/>
          <w:b/>
        </w:rPr>
      </w:pPr>
      <w:r>
        <w:rPr>
          <w:rFonts w:cs="Arial"/>
          <w:b/>
        </w:rPr>
        <w:t xml:space="preserve">City </w:t>
      </w:r>
      <w:r w:rsidR="00ED7F43">
        <w:rPr>
          <w:rFonts w:cs="Arial"/>
          <w:b/>
        </w:rPr>
        <w:t>Executive</w:t>
      </w:r>
      <w:r>
        <w:rPr>
          <w:rFonts w:cs="Arial"/>
          <w:b/>
        </w:rPr>
        <w:t xml:space="preserve"> Board</w:t>
      </w:r>
      <w:r w:rsidR="00ED7F43">
        <w:rPr>
          <w:rFonts w:cs="Arial"/>
          <w:b/>
        </w:rPr>
        <w:t xml:space="preserve"> response</w:t>
      </w:r>
      <w:r w:rsidR="00ED7F43" w:rsidRPr="00DE5736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recommendations of </w:t>
      </w:r>
      <w:r w:rsidR="00A7107A">
        <w:rPr>
          <w:rFonts w:cs="Arial"/>
          <w:b/>
        </w:rPr>
        <w:t>the Scrutiny Committee</w:t>
      </w:r>
      <w:r>
        <w:rPr>
          <w:rFonts w:cs="Arial"/>
          <w:b/>
        </w:rPr>
        <w:t xml:space="preserve"> on </w:t>
      </w:r>
      <w:r w:rsidR="00A7107A">
        <w:rPr>
          <w:rFonts w:cs="Arial"/>
          <w:b/>
        </w:rPr>
        <w:t xml:space="preserve">the </w:t>
      </w:r>
      <w:r w:rsidR="00A7107A" w:rsidRPr="00A7107A">
        <w:rPr>
          <w:rFonts w:cs="Arial"/>
          <w:b/>
        </w:rPr>
        <w:t>Refresh of Carbon Management Plan: 2017/18 to 2021/22</w:t>
      </w:r>
      <w:r>
        <w:rPr>
          <w:rFonts w:cs="Arial"/>
          <w:b/>
        </w:rPr>
        <w:t xml:space="preserve"> </w:t>
      </w:r>
    </w:p>
    <w:p w:rsidR="00A7107A" w:rsidRDefault="00A7107A" w:rsidP="00ED7F43">
      <w:pPr>
        <w:rPr>
          <w:rFonts w:cs="Arial"/>
          <w:b/>
        </w:rPr>
      </w:pPr>
    </w:p>
    <w:p w:rsidR="0066079B" w:rsidRDefault="00A7107A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Board Member for </w:t>
      </w: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Clean Green Oxford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D41A42" w:rsidP="00D41A42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Agreed? </w:t>
            </w:r>
            <w:bookmarkStart w:id="0" w:name="_GoBack"/>
            <w:bookmarkEnd w:id="0"/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Default="00A7107A" w:rsidP="00A7107A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A7107A">
              <w:rPr>
                <w:rFonts w:cs="Arial"/>
              </w:rPr>
              <w:t xml:space="preserve"> That consideration is given to releasing revenue from the transformation budget and prudential borrowing in order to fund carbon reduction schemes, subject to robust business cases.</w:t>
            </w:r>
          </w:p>
          <w:p w:rsidR="00A7107A" w:rsidRPr="00AC577F" w:rsidRDefault="00A7107A" w:rsidP="00A7107A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D252A1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Default="00A7107A" w:rsidP="00A7107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A7107A">
              <w:rPr>
                <w:rFonts w:cs="Arial"/>
              </w:rPr>
              <w:t xml:space="preserve"> That guidance and best practice in relation to carbon reduction measures are taken into account during the Local Plan review and influence future planning conditions on new developments.</w:t>
            </w:r>
          </w:p>
          <w:p w:rsidR="00A7107A" w:rsidRPr="00AC577F" w:rsidRDefault="00A7107A" w:rsidP="00A7107A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D252A1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</w:tbl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8A22C6" w:rsidRPr="008A22C6" w:rsidRDefault="008A22C6" w:rsidP="008A22C6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1C17"/>
    <w:rsid w:val="0011346E"/>
    <w:rsid w:val="00290F45"/>
    <w:rsid w:val="003236B3"/>
    <w:rsid w:val="0034054D"/>
    <w:rsid w:val="004000D7"/>
    <w:rsid w:val="00504E43"/>
    <w:rsid w:val="00612FE5"/>
    <w:rsid w:val="0066079B"/>
    <w:rsid w:val="007908F4"/>
    <w:rsid w:val="0081179F"/>
    <w:rsid w:val="008A22C6"/>
    <w:rsid w:val="00A007AA"/>
    <w:rsid w:val="00A7107A"/>
    <w:rsid w:val="00B7537D"/>
    <w:rsid w:val="00B76113"/>
    <w:rsid w:val="00C07F80"/>
    <w:rsid w:val="00C32C6A"/>
    <w:rsid w:val="00D252A1"/>
    <w:rsid w:val="00D41A42"/>
    <w:rsid w:val="00E234D4"/>
    <w:rsid w:val="00E4694C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B42E-2296-47B5-8D71-9B85882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5</cp:revision>
  <dcterms:created xsi:type="dcterms:W3CDTF">2017-01-31T15:28:00Z</dcterms:created>
  <dcterms:modified xsi:type="dcterms:W3CDTF">2017-02-03T15:47:00Z</dcterms:modified>
</cp:coreProperties>
</file>